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860" w:rsidRDefault="00C26425" w:rsidP="001E68F6">
      <w:pPr>
        <w:spacing w:line="480" w:lineRule="auto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宋体" w:hAnsi="Times New Roman"/>
          <w:b/>
          <w:sz w:val="24"/>
          <w:szCs w:val="24"/>
        </w:rPr>
        <w:t>Table S2</w:t>
      </w:r>
      <w:r w:rsidR="00AE642F">
        <w:rPr>
          <w:rFonts w:ascii="Times New Roman" w:eastAsia="宋体" w:hAnsi="Times New Roman"/>
          <w:b/>
          <w:sz w:val="24"/>
          <w:szCs w:val="24"/>
        </w:rPr>
        <w:t xml:space="preserve">. </w:t>
      </w:r>
      <w:r w:rsidR="003C3A8C" w:rsidRPr="003C3A8C">
        <w:rPr>
          <w:rFonts w:ascii="Times New Roman" w:eastAsia="宋体" w:hAnsi="Times New Roman"/>
          <w:b/>
          <w:sz w:val="24"/>
          <w:szCs w:val="24"/>
        </w:rPr>
        <w:t xml:space="preserve">The associations of haplotypes of </w:t>
      </w:r>
      <w:r w:rsidR="003C3A8C" w:rsidRPr="003C3A8C">
        <w:rPr>
          <w:rFonts w:ascii="Times New Roman" w:eastAsia="宋体" w:hAnsi="Times New Roman"/>
          <w:b/>
          <w:i/>
          <w:sz w:val="24"/>
          <w:szCs w:val="24"/>
        </w:rPr>
        <w:t>CD121a</w:t>
      </w:r>
      <w:r w:rsidR="003C3A8C" w:rsidRPr="003C3A8C">
        <w:rPr>
          <w:rFonts w:ascii="Times New Roman" w:eastAsia="宋体" w:hAnsi="Times New Roman"/>
          <w:b/>
          <w:sz w:val="24"/>
          <w:szCs w:val="24"/>
        </w:rPr>
        <w:t xml:space="preserve"> with CAD risk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26"/>
        <w:gridCol w:w="1954"/>
        <w:gridCol w:w="1694"/>
        <w:gridCol w:w="1029"/>
        <w:gridCol w:w="2227"/>
      </w:tblGrid>
      <w:tr w:rsidR="001E68F6" w:rsidTr="00D920BB">
        <w:trPr>
          <w:trHeight w:val="531"/>
        </w:trPr>
        <w:tc>
          <w:tcPr>
            <w:tcW w:w="1426" w:type="dxa"/>
            <w:vMerge w:val="restart"/>
            <w:tcBorders>
              <w:top w:val="single" w:sz="12" w:space="0" w:color="auto"/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H</w:t>
            </w:r>
            <w:r w:rsidRPr="00770158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aplotype</w:t>
            </w:r>
          </w:p>
        </w:tc>
        <w:tc>
          <w:tcPr>
            <w:tcW w:w="1954" w:type="dxa"/>
            <w:tcBorders>
              <w:top w:val="single" w:sz="12" w:space="0" w:color="auto"/>
              <w:left w:val="single" w:sz="6" w:space="0" w:color="FFFFFF" w:themeColor="background1"/>
              <w:bottom w:val="single" w:sz="6" w:space="0" w:color="auto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n</w:t>
            </w:r>
            <w:r w:rsidRPr="00770158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o</w:t>
            </w: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 xml:space="preserve"> CAD</w:t>
            </w:r>
          </w:p>
        </w:tc>
        <w:tc>
          <w:tcPr>
            <w:tcW w:w="1694" w:type="dxa"/>
            <w:tcBorders>
              <w:top w:val="single" w:sz="12" w:space="0" w:color="auto"/>
              <w:left w:val="single" w:sz="6" w:space="0" w:color="FFFFFF" w:themeColor="background1"/>
              <w:bottom w:val="single" w:sz="6" w:space="0" w:color="auto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C</w:t>
            </w: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AD</w:t>
            </w:r>
          </w:p>
        </w:tc>
        <w:tc>
          <w:tcPr>
            <w:tcW w:w="1029" w:type="dxa"/>
            <w:vMerge w:val="restart"/>
            <w:tcBorders>
              <w:top w:val="single" w:sz="12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i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2227" w:type="dxa"/>
            <w:vMerge w:val="restart"/>
            <w:tcBorders>
              <w:top w:val="single" w:sz="12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O</w:t>
            </w:r>
            <w:r w:rsidR="00C26425">
              <w:rPr>
                <w:rFonts w:ascii="Times New Roman" w:eastAsia="宋体" w:hAnsi="Times New Roman"/>
                <w:b/>
                <w:sz w:val="24"/>
                <w:szCs w:val="24"/>
              </w:rPr>
              <w:t>R</w:t>
            </w:r>
            <w:bookmarkStart w:id="0" w:name="_GoBack"/>
            <w:bookmarkEnd w:id="0"/>
            <w:r w:rsidR="00C26425">
              <w:rPr>
                <w:rFonts w:ascii="Times New Roman" w:eastAsia="宋体" w:hAnsi="Times New Roman"/>
                <w:b/>
                <w:sz w:val="24"/>
                <w:szCs w:val="24"/>
              </w:rPr>
              <w:t xml:space="preserve"> (9</w:t>
            </w: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5%CI)</w:t>
            </w:r>
          </w:p>
        </w:tc>
      </w:tr>
      <w:tr w:rsidR="001E68F6" w:rsidTr="00D920BB">
        <w:trPr>
          <w:trHeight w:val="544"/>
        </w:trPr>
        <w:tc>
          <w:tcPr>
            <w:tcW w:w="1426" w:type="dxa"/>
            <w:vMerge/>
            <w:tcBorders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C26425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b/>
                <w:sz w:val="24"/>
                <w:szCs w:val="24"/>
              </w:rPr>
              <w:t>C</w:t>
            </w: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ontrols</w:t>
            </w:r>
          </w:p>
          <w:p w:rsidR="001E68F6" w:rsidRPr="00770158" w:rsidRDefault="00C26425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n</w:t>
            </w:r>
            <w:r w:rsidR="001E68F6"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C26425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>Cases</w:t>
            </w:r>
          </w:p>
          <w:p w:rsidR="001E68F6" w:rsidRPr="00770158" w:rsidRDefault="00C26425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sz w:val="24"/>
                <w:szCs w:val="24"/>
              </w:rPr>
              <w:t>n</w:t>
            </w:r>
            <w:r w:rsidR="001E68F6" w:rsidRPr="00770158">
              <w:rPr>
                <w:rFonts w:ascii="Times New Roman" w:eastAsia="宋体" w:hAnsi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1029" w:type="dxa"/>
            <w:vMerge/>
            <w:tcBorders>
              <w:top w:val="single" w:sz="6" w:space="0" w:color="FFFFFF" w:themeColor="background1"/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</w:p>
        </w:tc>
        <w:tc>
          <w:tcPr>
            <w:tcW w:w="2227" w:type="dxa"/>
            <w:vMerge/>
            <w:tcBorders>
              <w:top w:val="single" w:sz="6" w:space="0" w:color="FFFFFF" w:themeColor="background1"/>
              <w:left w:val="single" w:sz="6" w:space="0" w:color="FFFFFF" w:themeColor="background1"/>
              <w:right w:val="single" w:sz="6" w:space="0" w:color="FFFFFF" w:themeColor="background1"/>
            </w:tcBorders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b/>
                <w:sz w:val="24"/>
                <w:szCs w:val="24"/>
              </w:rPr>
            </w:pPr>
          </w:p>
        </w:tc>
      </w:tr>
      <w:tr w:rsidR="001E68F6" w:rsidTr="004E5511">
        <w:trPr>
          <w:trHeight w:val="531"/>
        </w:trPr>
        <w:tc>
          <w:tcPr>
            <w:tcW w:w="1426" w:type="dxa"/>
            <w:tcBorders>
              <w:top w:val="single" w:sz="6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G</w:t>
            </w:r>
            <w:r w:rsidRPr="00770158">
              <w:rPr>
                <w:rFonts w:ascii="Times New Roman" w:eastAsia="宋体" w:hAnsi="Times New Roman"/>
                <w:sz w:val="24"/>
                <w:szCs w:val="24"/>
              </w:rPr>
              <w:t>CC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770158">
              <w:rPr>
                <w:rFonts w:ascii="Times New Roman" w:eastAsia="宋体" w:hAnsi="Times New Roman"/>
                <w:sz w:val="24"/>
                <w:szCs w:val="24"/>
              </w:rPr>
              <w:t>88 (75.5)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/>
                <w:sz w:val="24"/>
                <w:szCs w:val="24"/>
              </w:rPr>
              <w:t>503 (76.9)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1E68F6" w:rsidTr="004E5511">
        <w:trPr>
          <w:trHeight w:val="519"/>
        </w:trPr>
        <w:tc>
          <w:tcPr>
            <w:tcW w:w="14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r w:rsidRPr="00770158">
              <w:rPr>
                <w:rFonts w:ascii="Times New Roman" w:eastAsia="宋体" w:hAnsi="Times New Roman"/>
                <w:sz w:val="24"/>
                <w:szCs w:val="24"/>
              </w:rPr>
              <w:t>TC</w:t>
            </w:r>
          </w:p>
        </w:tc>
        <w:tc>
          <w:tcPr>
            <w:tcW w:w="195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 (16.9)</w:t>
            </w:r>
          </w:p>
        </w:tc>
        <w:tc>
          <w:tcPr>
            <w:tcW w:w="169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 (12.8)</w:t>
            </w:r>
          </w:p>
        </w:tc>
        <w:tc>
          <w:tcPr>
            <w:tcW w:w="102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22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0748 (0.498-1.122)</w:t>
            </w:r>
          </w:p>
        </w:tc>
      </w:tr>
      <w:tr w:rsidR="001E68F6" w:rsidTr="004E5511">
        <w:trPr>
          <w:trHeight w:val="531"/>
        </w:trPr>
        <w:tc>
          <w:tcPr>
            <w:tcW w:w="14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r w:rsidRPr="00770158">
              <w:rPr>
                <w:rFonts w:ascii="Times New Roman" w:eastAsia="宋体" w:hAnsi="Times New Roman"/>
                <w:sz w:val="24"/>
                <w:szCs w:val="24"/>
              </w:rPr>
              <w:t>TT</w:t>
            </w:r>
          </w:p>
        </w:tc>
        <w:tc>
          <w:tcPr>
            <w:tcW w:w="195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 (7.6)</w:t>
            </w:r>
          </w:p>
        </w:tc>
        <w:tc>
          <w:tcPr>
            <w:tcW w:w="169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 (10.2)</w:t>
            </w:r>
          </w:p>
        </w:tc>
        <w:tc>
          <w:tcPr>
            <w:tcW w:w="102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0.312</w:t>
            </w:r>
          </w:p>
        </w:tc>
        <w:tc>
          <w:tcPr>
            <w:tcW w:w="222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1.318 (0.771-2.253)</w:t>
            </w:r>
          </w:p>
        </w:tc>
      </w:tr>
      <w:tr w:rsidR="001E68F6" w:rsidTr="004E5511">
        <w:trPr>
          <w:trHeight w:val="531"/>
        </w:trPr>
        <w:tc>
          <w:tcPr>
            <w:tcW w:w="1426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</w:tcPr>
          <w:p w:rsidR="001E68F6" w:rsidRPr="00770158" w:rsidRDefault="001E68F6" w:rsidP="001E68F6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770158">
              <w:rPr>
                <w:rFonts w:ascii="Times New Roman" w:eastAsia="宋体" w:hAnsi="Times New Roman" w:hint="eastAsia"/>
                <w:sz w:val="24"/>
                <w:szCs w:val="24"/>
              </w:rPr>
              <w:t>G</w:t>
            </w:r>
            <w:r w:rsidRPr="00770158">
              <w:rPr>
                <w:rFonts w:ascii="Times New Roman" w:eastAsia="宋体" w:hAnsi="Times New Roman"/>
                <w:sz w:val="24"/>
                <w:szCs w:val="24"/>
              </w:rPr>
              <w:t>TC</w:t>
            </w:r>
          </w:p>
        </w:tc>
        <w:tc>
          <w:tcPr>
            <w:tcW w:w="195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1694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102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  <w:vAlign w:val="center"/>
          </w:tcPr>
          <w:p w:rsidR="001E68F6" w:rsidRPr="00770158" w:rsidRDefault="001E68F6" w:rsidP="001E68F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7015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3C3A8C" w:rsidRPr="00F61A51" w:rsidRDefault="002010E6" w:rsidP="003C3A8C">
      <w:pPr>
        <w:rPr>
          <w:sz w:val="18"/>
          <w:szCs w:val="18"/>
        </w:rPr>
      </w:pPr>
      <w:r w:rsidRPr="00F61A51">
        <w:rPr>
          <w:rFonts w:ascii="Times New Roman" w:eastAsia="宋体" w:hAnsi="Times New Roman"/>
          <w:color w:val="000000"/>
          <w:sz w:val="18"/>
          <w:szCs w:val="18"/>
        </w:rPr>
        <w:t>CAD, coronary artery disease; OR, odds ratio; 95% CI, 95% confidence interval</w:t>
      </w:r>
      <w:r w:rsidR="00C63111" w:rsidRPr="00F61A51">
        <w:rPr>
          <w:rFonts w:ascii="Times New Roman" w:eastAsia="宋体" w:hAnsi="Times New Roman" w:hint="eastAsia"/>
          <w:color w:val="000000"/>
          <w:sz w:val="18"/>
          <w:szCs w:val="18"/>
        </w:rPr>
        <w:t>.</w:t>
      </w:r>
    </w:p>
    <w:sectPr w:rsidR="003C3A8C" w:rsidRPr="00F61A51" w:rsidSect="00602D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480" w:rsidRDefault="000B6480" w:rsidP="00C63111">
      <w:r>
        <w:separator/>
      </w:r>
    </w:p>
  </w:endnote>
  <w:endnote w:type="continuationSeparator" w:id="0">
    <w:p w:rsidR="000B6480" w:rsidRDefault="000B6480" w:rsidP="00C6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480" w:rsidRDefault="000B6480" w:rsidP="00C63111">
      <w:r>
        <w:separator/>
      </w:r>
    </w:p>
  </w:footnote>
  <w:footnote w:type="continuationSeparator" w:id="0">
    <w:p w:rsidR="000B6480" w:rsidRDefault="000B6480" w:rsidP="00C63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A8C"/>
    <w:rsid w:val="00052392"/>
    <w:rsid w:val="00057AC8"/>
    <w:rsid w:val="000B6480"/>
    <w:rsid w:val="001E14B4"/>
    <w:rsid w:val="001E68F6"/>
    <w:rsid w:val="002010E6"/>
    <w:rsid w:val="00271983"/>
    <w:rsid w:val="003C3A8C"/>
    <w:rsid w:val="00450FC7"/>
    <w:rsid w:val="004E5511"/>
    <w:rsid w:val="00602D05"/>
    <w:rsid w:val="00622D99"/>
    <w:rsid w:val="00715860"/>
    <w:rsid w:val="00770158"/>
    <w:rsid w:val="00812E73"/>
    <w:rsid w:val="008673B1"/>
    <w:rsid w:val="009C37A5"/>
    <w:rsid w:val="00A027F6"/>
    <w:rsid w:val="00AE642F"/>
    <w:rsid w:val="00B77E58"/>
    <w:rsid w:val="00C26425"/>
    <w:rsid w:val="00C52AAC"/>
    <w:rsid w:val="00C63111"/>
    <w:rsid w:val="00CB441E"/>
    <w:rsid w:val="00CC083D"/>
    <w:rsid w:val="00D920BB"/>
    <w:rsid w:val="00EF47CB"/>
    <w:rsid w:val="00F61A51"/>
    <w:rsid w:val="00FE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8E4C0"/>
  <w15:chartTrackingRefBased/>
  <w15:docId w15:val="{CCB63FA9-FB2E-40B7-BB85-B1209515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C3A8C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C63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111"/>
    <w:rPr>
      <w:sz w:val="18"/>
      <w:szCs w:val="18"/>
    </w:rPr>
  </w:style>
  <w:style w:type="character" w:styleId="a7">
    <w:name w:val="Hyperlink"/>
    <w:uiPriority w:val="99"/>
    <w:semiHidden/>
    <w:unhideWhenUsed/>
    <w:rsid w:val="00622D99"/>
    <w:rPr>
      <w:color w:val="0000FF"/>
      <w:u w:val="single"/>
    </w:rPr>
  </w:style>
  <w:style w:type="table" w:styleId="a8">
    <w:name w:val="Table Grid"/>
    <w:basedOn w:val="a1"/>
    <w:uiPriority w:val="39"/>
    <w:rsid w:val="001E68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佳仪</dc:creator>
  <cp:keywords/>
  <dc:description/>
  <cp:lastModifiedBy>顾 佳仪</cp:lastModifiedBy>
  <cp:revision>16</cp:revision>
  <dcterms:created xsi:type="dcterms:W3CDTF">2018-06-21T02:13:00Z</dcterms:created>
  <dcterms:modified xsi:type="dcterms:W3CDTF">2019-11-29T01:30:00Z</dcterms:modified>
</cp:coreProperties>
</file>